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F2B" w14:textId="1F9EC673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7FD5BC22" w14:textId="4212ACE3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459F6A8C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FC762F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2D4D7D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8029C7D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573A266C" w14:textId="77777777" w:rsidR="00070550" w:rsidRPr="005F271F" w:rsidRDefault="0007055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CE0F438" w14:textId="77777777" w:rsidR="000F5F80" w:rsidRPr="005F271F" w:rsidRDefault="000F5F8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5F345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8525956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A3A05B8" w14:textId="77777777" w:rsidR="00943A4D" w:rsidRPr="005F271F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59617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59617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EFA36A4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00F0067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8F4C8D" w14:textId="292FE319" w:rsidR="00E052E7" w:rsidRPr="005F271F" w:rsidRDefault="00E052E7" w:rsidP="00943A4D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678B4F6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FC2FEE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B902CF" w14:textId="77777777" w:rsidR="00E6670F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ED244A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四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62ADAF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C3EBEFD" w14:textId="77777777" w:rsidR="00B8749F" w:rsidRPr="005F271F" w:rsidRDefault="00D453B6" w:rsidP="00B8749F">
      <w:pPr>
        <w:pStyle w:val="af"/>
        <w:rPr>
          <w:color w:val="auto"/>
        </w:rPr>
      </w:pPr>
      <w:r w:rsidRPr="005F271F">
        <w:rPr>
          <w:rFonts w:hint="eastAsia"/>
          <w:color w:val="auto"/>
        </w:rPr>
        <w:t>記</w:t>
      </w:r>
    </w:p>
    <w:p w14:paraId="4E31D67D" w14:textId="77777777" w:rsidR="00D453B6" w:rsidRPr="005F271F" w:rsidRDefault="00D453B6" w:rsidP="00573610">
      <w:pPr>
        <w:overflowPunct w:val="0"/>
        <w:adjustRightInd w:val="0"/>
        <w:textAlignment w:val="baseline"/>
      </w:pPr>
    </w:p>
    <w:p w14:paraId="68FE466F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DE10608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B16ED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DF5495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60AE997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中止（廃止）の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予定年月日</w:t>
      </w:r>
      <w:r w:rsidR="00D453B6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2BB02A30" w14:textId="77777777" w:rsidR="00C31F3F" w:rsidRPr="005F271F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04F2F3C" w14:textId="77777777" w:rsidR="00C31F3F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４</w:t>
      </w:r>
      <w:r w:rsidR="00C31F3F" w:rsidRPr="005F271F">
        <w:rPr>
          <w:rFonts w:ascii="ＭＳ 明朝" w:hAnsi="ＭＳ 明朝" w:hint="eastAsia"/>
          <w:kern w:val="0"/>
          <w:szCs w:val="24"/>
        </w:rPr>
        <w:t xml:space="preserve">　中止（廃止）までに実施した事業内容</w:t>
      </w:r>
    </w:p>
    <w:p w14:paraId="18D3C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ED2C678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中止（廃止）が補助事業に及ぼす影響</w:t>
      </w:r>
    </w:p>
    <w:p w14:paraId="471494A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7B989BB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中止（廃止）後の措置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</w:t>
      </w:r>
    </w:p>
    <w:p w14:paraId="2899D64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BD4651" w14:textId="77777777" w:rsidR="00D55CE4" w:rsidRPr="005F271F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3F6EEF" w14:textId="77777777" w:rsidR="003F5742" w:rsidRPr="005F271F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8FBB09" w14:textId="4ADB2B19" w:rsidR="001F2C55" w:rsidRPr="005F271F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5F271F">
        <w:rPr>
          <w:rFonts w:ascii="ＭＳ 明朝" w:hAnsi="ＭＳ 明朝" w:cs="ＭＳ 明朝" w:hint="eastAsia"/>
          <w:kern w:val="0"/>
          <w:sz w:val="21"/>
          <w:szCs w:val="21"/>
        </w:rPr>
        <w:t>については、様式第１の別紙１を使用し記載するとともに、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様式第１の別紙２に</w:t>
      </w:r>
      <w:r w:rsidR="005D6418" w:rsidRPr="005F271F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5F271F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0C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541C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4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1B1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288E"/>
    <w:rsid w:val="00EF383D"/>
    <w:rsid w:val="00EF42DC"/>
    <w:rsid w:val="00EF4598"/>
    <w:rsid w:val="00EF5136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7F1E-08CF-4D70-841E-C95C22CA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2021-01-18T05:28:00Z</dcterms:created>
  <dcterms:modified xsi:type="dcterms:W3CDTF">2021-01-18T05:28:00Z</dcterms:modified>
</cp:coreProperties>
</file>